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99FF">
    <v:background id="_x0000_s1025" o:bwmode="white" fillcolor="#c9f" o:targetscreensize="1024,768">
      <v:fill color2="yellow" focus="100%" type="gradient"/>
    </v:background>
  </w:background>
  <w:body>
    <w:p w:rsidR="00CA244D" w:rsidRPr="00202DFB" w:rsidRDefault="002175DD" w:rsidP="00202DFB">
      <w:pPr>
        <w:pStyle w:val="a6"/>
        <w:rPr>
          <w:rStyle w:val="af0"/>
          <w:b/>
          <w:color w:val="FFFF00"/>
        </w:rPr>
      </w:pPr>
      <w:r w:rsidRPr="00202DFB">
        <w:rPr>
          <w:b/>
          <w:color w:val="FFFF00"/>
        </w:rPr>
        <w:t>Если</w:t>
      </w:r>
      <w:r w:rsidRPr="00202DFB">
        <w:rPr>
          <w:rFonts w:ascii="Simplified Arabic Fixed" w:hAnsi="Simplified Arabic Fixed" w:cs="Simplified Arabic Fixed"/>
          <w:b/>
          <w:color w:val="FFFF00"/>
        </w:rPr>
        <w:t xml:space="preserve"> </w:t>
      </w:r>
      <w:r w:rsidRPr="00202DFB">
        <w:rPr>
          <w:b/>
          <w:color w:val="FFFF00"/>
        </w:rPr>
        <w:t>у</w:t>
      </w:r>
      <w:r w:rsidRPr="00202DFB">
        <w:rPr>
          <w:rFonts w:ascii="Simplified Arabic Fixed" w:hAnsi="Simplified Arabic Fixed" w:cs="Simplified Arabic Fixed"/>
          <w:b/>
          <w:color w:val="FFFF00"/>
        </w:rPr>
        <w:t xml:space="preserve"> </w:t>
      </w:r>
      <w:r w:rsidRPr="00202DFB">
        <w:rPr>
          <w:b/>
          <w:color w:val="FFFF00"/>
        </w:rPr>
        <w:t>вас</w:t>
      </w:r>
      <w:r w:rsidRPr="00202DFB">
        <w:rPr>
          <w:rFonts w:ascii="Simplified Arabic Fixed" w:hAnsi="Simplified Arabic Fixed" w:cs="Simplified Arabic Fixed"/>
          <w:b/>
          <w:color w:val="FFFF00"/>
        </w:rPr>
        <w:t xml:space="preserve"> </w:t>
      </w:r>
      <w:r w:rsidRPr="00202DFB">
        <w:rPr>
          <w:b/>
          <w:color w:val="FFFF00"/>
        </w:rPr>
        <w:t>ребенок</w:t>
      </w:r>
      <w:r w:rsidRPr="00202DFB">
        <w:rPr>
          <w:rFonts w:ascii="Simplified Arabic Fixed" w:hAnsi="Simplified Arabic Fixed" w:cs="Simplified Arabic Fixed"/>
          <w:b/>
          <w:color w:val="FFFF00"/>
        </w:rPr>
        <w:t xml:space="preserve"> </w:t>
      </w:r>
      <w:r w:rsidR="00625B27" w:rsidRPr="00202DFB">
        <w:rPr>
          <w:rFonts w:ascii="Simplified Arabic Fixed" w:hAnsi="Simplified Arabic Fixed" w:cs="Simplified Arabic Fixed"/>
          <w:b/>
          <w:color w:val="FFFF00"/>
        </w:rPr>
        <w:t xml:space="preserve">- </w:t>
      </w:r>
      <w:r w:rsidR="00625B27" w:rsidRPr="00202DFB">
        <w:rPr>
          <w:b/>
          <w:color w:val="FFFF00"/>
        </w:rPr>
        <w:t>левша</w:t>
      </w:r>
    </w:p>
    <w:p w:rsidR="000D49D9" w:rsidRPr="00202DFB" w:rsidRDefault="00B54DC9" w:rsidP="00202DFB">
      <w:pPr>
        <w:pStyle w:val="a9"/>
        <w:ind w:right="0"/>
        <w:rPr>
          <w:rStyle w:val="a8"/>
          <w:rFonts w:ascii="Times New Roman" w:hAnsi="Times New Roman" w:cs="Times New Roman"/>
          <w:i w:val="0"/>
          <w:color w:val="8A3C12" w:themeColor="accent5" w:themeShade="80"/>
          <w:sz w:val="18"/>
          <w:szCs w:val="18"/>
          <w:u w:val="none"/>
        </w:rPr>
      </w:pPr>
      <w:r w:rsidRPr="00202DFB">
        <w:rPr>
          <w:rStyle w:val="a8"/>
          <w:rFonts w:ascii="Times New Roman" w:hAnsi="Times New Roman" w:cs="Times New Roman"/>
          <w:color w:val="8A3C12" w:themeColor="accent5" w:themeShade="80"/>
          <w:szCs w:val="18"/>
          <w:u w:val="none"/>
        </w:rPr>
        <w:t xml:space="preserve">ОГБУСО РЦ «Сосновая горка» </w:t>
      </w:r>
      <w:r w:rsidR="00202DFB" w:rsidRPr="00202DFB">
        <w:rPr>
          <w:rStyle w:val="a8"/>
          <w:rFonts w:ascii="Times New Roman" w:hAnsi="Times New Roman" w:cs="Times New Roman"/>
          <w:color w:val="8A3C12" w:themeColor="accent5" w:themeShade="80"/>
          <w:szCs w:val="18"/>
          <w:u w:val="none"/>
        </w:rPr>
        <w:t xml:space="preserve">                                                              </w:t>
      </w:r>
      <w:r w:rsidR="00202DFB" w:rsidRPr="00202DFB">
        <w:rPr>
          <w:rStyle w:val="a8"/>
          <w:rFonts w:ascii="Times New Roman" w:hAnsi="Times New Roman" w:cs="Times New Roman"/>
          <w:i w:val="0"/>
          <w:color w:val="8A3C12" w:themeColor="accent5" w:themeShade="80"/>
          <w:sz w:val="20"/>
          <w:szCs w:val="18"/>
          <w:u w:val="none"/>
        </w:rPr>
        <w:t xml:space="preserve">      </w:t>
      </w:r>
      <w:r w:rsidR="00202DFB">
        <w:rPr>
          <w:rStyle w:val="a8"/>
          <w:rFonts w:ascii="Times New Roman" w:hAnsi="Times New Roman" w:cs="Times New Roman"/>
          <w:i w:val="0"/>
          <w:color w:val="8A3C12" w:themeColor="accent5" w:themeShade="80"/>
          <w:sz w:val="18"/>
          <w:szCs w:val="18"/>
          <w:u w:val="none"/>
        </w:rPr>
        <w:t>Педагог -  психолог  Власова Л.В</w:t>
      </w:r>
      <w:r w:rsidR="00CA244D" w:rsidRPr="005E2392">
        <w:rPr>
          <w:rStyle w:val="a8"/>
          <w:rFonts w:ascii="Times New Roman" w:hAnsi="Times New Roman" w:cs="Times New Roman"/>
          <w:color w:val="8A3C12" w:themeColor="accent5" w:themeShade="80"/>
          <w:sz w:val="18"/>
          <w:szCs w:val="18"/>
          <w:u w:val="none"/>
        </w:rPr>
        <w:t>.</w:t>
      </w:r>
    </w:p>
    <w:p w:rsidR="005E2392" w:rsidRDefault="005E2392" w:rsidP="00CA244D">
      <w:pPr>
        <w:pStyle w:val="a5"/>
        <w:ind w:firstLine="426"/>
        <w:rPr>
          <w:rFonts w:ascii="Arial" w:hAnsi="Arial" w:cs="Arial"/>
          <w:snapToGrid w:val="0"/>
          <w:lang w:eastAsia="ru-RU"/>
        </w:rPr>
      </w:pPr>
    </w:p>
    <w:p w:rsidR="0093742B" w:rsidRPr="00C96BA9" w:rsidRDefault="00482ED6" w:rsidP="002F0550">
      <w:pPr>
        <w:pStyle w:val="a5"/>
        <w:spacing w:line="276" w:lineRule="auto"/>
        <w:ind w:firstLine="426"/>
        <w:rPr>
          <w:rFonts w:ascii="Times New Roman" w:hAnsi="Times New Roman" w:cs="Times New Roman"/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96BA9">
        <w:rPr>
          <w:rFonts w:ascii="Arial" w:hAnsi="Arial" w:cs="Arial"/>
          <w:snapToGrid w:val="0"/>
          <w:color w:val="000000" w:themeColor="text1"/>
          <w:lang w:eastAsia="ru-RU"/>
        </w:rPr>
        <w:t>Описывая</w:t>
      </w:r>
      <w:r w:rsidRPr="00C96BA9">
        <w:rPr>
          <w:rFonts w:ascii="DokChampa" w:hAnsi="DokChampa" w:cs="DokChampa"/>
          <w:snapToGrid w:val="0"/>
          <w:color w:val="000000" w:themeColor="text1"/>
          <w:lang w:eastAsia="ru-RU"/>
        </w:rPr>
        <w:t xml:space="preserve"> </w:t>
      </w:r>
      <w:r w:rsidRPr="00C96BA9">
        <w:rPr>
          <w:rFonts w:ascii="Arial" w:hAnsi="Arial" w:cs="Arial"/>
          <w:snapToGrid w:val="0"/>
          <w:color w:val="000000" w:themeColor="text1"/>
          <w:lang w:eastAsia="ru-RU"/>
        </w:rPr>
        <w:t>левшей</w:t>
      </w:r>
      <w:r w:rsidRPr="00C96BA9">
        <w:rPr>
          <w:rFonts w:ascii="DokChampa" w:hAnsi="DokChampa" w:cs="DokChampa"/>
          <w:snapToGrid w:val="0"/>
          <w:color w:val="000000" w:themeColor="text1"/>
          <w:lang w:eastAsia="ru-RU"/>
        </w:rPr>
        <w:t xml:space="preserve">, </w:t>
      </w:r>
      <w:r w:rsidRPr="00C96BA9">
        <w:rPr>
          <w:rFonts w:ascii="Arial" w:hAnsi="Arial" w:cs="Arial"/>
          <w:snapToGrid w:val="0"/>
          <w:color w:val="000000" w:themeColor="text1"/>
          <w:lang w:eastAsia="ru-RU"/>
        </w:rPr>
        <w:t>хочется</w:t>
      </w:r>
      <w:r w:rsidRPr="00C96BA9">
        <w:rPr>
          <w:rFonts w:ascii="DokChampa" w:hAnsi="DokChampa" w:cs="DokChampa"/>
          <w:snapToGrid w:val="0"/>
          <w:color w:val="000000" w:themeColor="text1"/>
          <w:lang w:eastAsia="ru-RU"/>
        </w:rPr>
        <w:t xml:space="preserve"> </w:t>
      </w:r>
      <w:r w:rsidRPr="00C96BA9">
        <w:rPr>
          <w:rFonts w:ascii="Arial" w:hAnsi="Arial" w:cs="Arial"/>
          <w:snapToGrid w:val="0"/>
          <w:color w:val="000000" w:themeColor="text1"/>
          <w:lang w:eastAsia="ru-RU"/>
        </w:rPr>
        <w:t>кратко</w:t>
      </w:r>
      <w:r w:rsidRPr="00C96BA9">
        <w:rPr>
          <w:rFonts w:ascii="DokChampa" w:hAnsi="DokChampa" w:cs="DokChampa"/>
          <w:snapToGrid w:val="0"/>
          <w:color w:val="000000" w:themeColor="text1"/>
          <w:lang w:eastAsia="ru-RU"/>
        </w:rPr>
        <w:t xml:space="preserve"> </w:t>
      </w:r>
      <w:r w:rsidRPr="00C96BA9">
        <w:rPr>
          <w:rFonts w:ascii="Arial" w:hAnsi="Arial" w:cs="Arial"/>
          <w:snapToGrid w:val="0"/>
          <w:color w:val="000000" w:themeColor="text1"/>
          <w:lang w:eastAsia="ru-RU"/>
        </w:rPr>
        <w:t>подчеркнуть</w:t>
      </w:r>
      <w:r w:rsidRPr="00C96BA9">
        <w:rPr>
          <w:rFonts w:ascii="DokChampa" w:hAnsi="DokChampa" w:cs="DokChampa"/>
          <w:snapToGrid w:val="0"/>
          <w:color w:val="000000" w:themeColor="text1"/>
          <w:lang w:eastAsia="ru-RU"/>
        </w:rPr>
        <w:t xml:space="preserve"> </w:t>
      </w:r>
      <w:r w:rsidRPr="00C96BA9">
        <w:rPr>
          <w:rFonts w:ascii="Arial" w:hAnsi="Arial" w:cs="Arial"/>
          <w:snapToGrid w:val="0"/>
          <w:color w:val="000000" w:themeColor="text1"/>
          <w:lang w:eastAsia="ru-RU"/>
        </w:rPr>
        <w:t>ряд</w:t>
      </w:r>
      <w:r w:rsidRPr="00C96BA9">
        <w:rPr>
          <w:rFonts w:ascii="DokChampa" w:hAnsi="DokChampa" w:cs="DokChampa"/>
          <w:snapToGrid w:val="0"/>
          <w:color w:val="000000" w:themeColor="text1"/>
          <w:lang w:eastAsia="ru-RU"/>
        </w:rPr>
        <w:t xml:space="preserve"> </w:t>
      </w:r>
      <w:r w:rsidRPr="00C96BA9">
        <w:rPr>
          <w:rFonts w:ascii="Arial" w:hAnsi="Arial" w:cs="Arial"/>
          <w:snapToGrid w:val="0"/>
          <w:color w:val="000000" w:themeColor="text1"/>
          <w:lang w:eastAsia="ru-RU"/>
        </w:rPr>
        <w:t>их</w:t>
      </w:r>
      <w:r w:rsidRPr="00C96BA9">
        <w:rPr>
          <w:rFonts w:ascii="DokChampa" w:hAnsi="DokChampa" w:cs="DokChampa"/>
          <w:b/>
          <w:snapToGrid w:val="0"/>
          <w:color w:val="000000" w:themeColor="text1"/>
          <w:lang w:eastAsia="ru-RU"/>
        </w:rPr>
        <w:t xml:space="preserve"> </w:t>
      </w:r>
      <w:r w:rsidRPr="00C96BA9">
        <w:rPr>
          <w:rFonts w:ascii="Arial" w:hAnsi="Arial" w:cs="Arial"/>
          <w:b/>
          <w:snapToGrid w:val="0"/>
          <w:color w:val="000000" w:themeColor="text1"/>
          <w:lang w:eastAsia="ru-RU"/>
        </w:rPr>
        <w:t>специфических</w:t>
      </w:r>
      <w:r w:rsidRPr="00C96BA9">
        <w:rPr>
          <w:rFonts w:ascii="DokChampa" w:hAnsi="DokChampa" w:cs="DokChampa"/>
          <w:b/>
          <w:snapToGrid w:val="0"/>
          <w:color w:val="000000" w:themeColor="text1"/>
          <w:lang w:eastAsia="ru-RU"/>
        </w:rPr>
        <w:t xml:space="preserve"> </w:t>
      </w:r>
      <w:r w:rsidRPr="00C96BA9">
        <w:rPr>
          <w:rFonts w:ascii="Arial" w:hAnsi="Arial" w:cs="Arial"/>
          <w:b/>
          <w:snapToGrid w:val="0"/>
          <w:color w:val="000000" w:themeColor="text1"/>
          <w:lang w:eastAsia="ru-RU"/>
        </w:rPr>
        <w:t>черт</w:t>
      </w:r>
      <w:r w:rsidR="0093742B" w:rsidRPr="00C96BA9">
        <w:rPr>
          <w:rFonts w:ascii="Times New Roman" w:hAnsi="Times New Roman" w:cs="Times New Roman"/>
          <w:color w:val="000000" w:themeColor="text1"/>
        </w:rPr>
        <w:t>:</w:t>
      </w:r>
    </w:p>
    <w:p w:rsidR="00482ED6" w:rsidRPr="00C96BA9" w:rsidRDefault="005E2392" w:rsidP="002F0550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BA9">
        <w:rPr>
          <w:rFonts w:ascii="DokChampa" w:hAnsi="DokChampa" w:cs="DokChampa"/>
          <w:b/>
          <w:caps/>
          <w:noProof/>
          <w:color w:val="000000" w:themeColor="text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216809BD" wp14:editId="2F4A4AB0">
            <wp:simplePos x="0" y="0"/>
            <wp:positionH relativeFrom="margin">
              <wp:posOffset>4939665</wp:posOffset>
            </wp:positionH>
            <wp:positionV relativeFrom="margin">
              <wp:posOffset>1038860</wp:posOffset>
            </wp:positionV>
            <wp:extent cx="2000250" cy="1417955"/>
            <wp:effectExtent l="0" t="0" r="0" b="0"/>
            <wp:wrapTight wrapText="bothSides">
              <wp:wrapPolygon edited="0">
                <wp:start x="823" y="0"/>
                <wp:lineTo x="0" y="580"/>
                <wp:lineTo x="0" y="20894"/>
                <wp:lineTo x="823" y="21184"/>
                <wp:lineTo x="20571" y="21184"/>
                <wp:lineTo x="21394" y="20894"/>
                <wp:lineTo x="21394" y="580"/>
                <wp:lineTo x="20571" y="0"/>
                <wp:lineTo x="823" y="0"/>
              </wp:wrapPolygon>
            </wp:wrapTight>
            <wp:docPr id="1" name="Рисунок 1" descr="https://im0-tub-ru.yandex.net/i?id=3e70113a3f1d51ddda16356a3651b44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e70113a3f1d51ddda16356a3651b44f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17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42B" w:rsidRPr="00C96BA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1. Любой, кто вступает в контакт с ребенком-левшой, приходит в недоумение от его видения мира. В его мире читать, писать, рисовать, считать, вспоминать, интерпретировать сюжетную картинку </w:t>
      </w:r>
      <w:r w:rsidR="0093742B" w:rsidRPr="00202DF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можно</w:t>
      </w:r>
      <w:r w:rsidR="0093742B" w:rsidRPr="00C96BA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начать с любой стороны. Он так видит! Левша как бы всякий раз изобретает, а то и фантастическим образом находит свой способ построения и овладения миром правшей.</w:t>
      </w:r>
    </w:p>
    <w:p w:rsidR="002175DD" w:rsidRPr="00C96BA9" w:rsidRDefault="0093742B" w:rsidP="002F0550">
      <w:pPr>
        <w:pStyle w:val="a5"/>
        <w:spacing w:line="276" w:lineRule="auto"/>
        <w:ind w:left="1134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C96BA9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2. Наряду с отставанием от правшей по целому ряду параметров психического развития он обнаруживает больший словарный запас, большую общую информированность и эрудицию, более высокие достижения в математике.</w:t>
      </w:r>
      <w:r w:rsidR="002175DD" w:rsidRPr="00C96BA9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2175DD" w:rsidRPr="00C96BA9" w:rsidRDefault="002175DD" w:rsidP="002F0550">
      <w:pPr>
        <w:pStyle w:val="a5"/>
        <w:spacing w:line="276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C96BA9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3. Он гораздо лучше правшей справляется с ситуациями, в которых надо приложить максимум интуиции и изобретательности.</w:t>
      </w:r>
    </w:p>
    <w:p w:rsidR="00B55C91" w:rsidRDefault="002175DD" w:rsidP="002F0550">
      <w:pPr>
        <w:pStyle w:val="a5"/>
        <w:spacing w:line="276" w:lineRule="auto"/>
        <w:ind w:left="1134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C96BA9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4. Но ребенок-левша, его родители и педагоги часто оказываются беспомощными перед лицом его школьной дезадаптации</w:t>
      </w:r>
      <w:r w:rsidR="003C528A" w:rsidRPr="00C96BA9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- </w:t>
      </w:r>
      <w:r w:rsidR="00231249" w:rsidRPr="00C96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обнаруживают</w:t>
      </w:r>
      <w:r w:rsidR="003F60E4" w:rsidRPr="00C96BA9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="00231249" w:rsidRPr="00C96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трудности при письме и чтении, зеркально пишут, затрудняются в ориентации в пространстве, рисовании</w:t>
      </w:r>
      <w:r w:rsidRPr="00C96BA9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.</w:t>
      </w:r>
    </w:p>
    <w:p w:rsidR="00202DFB" w:rsidRDefault="00202DFB" w:rsidP="00C96BA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119380</wp:posOffset>
                </wp:positionV>
                <wp:extent cx="6124575" cy="1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45pt,9.4pt" to="518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" strokecolor="#e3a300 [3044]"/>
            </w:pict>
          </mc:Fallback>
        </mc:AlternateContent>
      </w:r>
    </w:p>
    <w:p w:rsidR="0067126E" w:rsidRPr="00CA244D" w:rsidRDefault="00202DFB" w:rsidP="00C96BA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4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6EBD" w:rsidRPr="00CA244D">
        <w:rPr>
          <w:rFonts w:ascii="Times New Roman" w:hAnsi="Times New Roman" w:cs="Times New Roman"/>
          <w:b/>
          <w:sz w:val="28"/>
          <w:szCs w:val="28"/>
          <w:u w:val="single"/>
        </w:rPr>
        <w:t>«Что делать в этой ситуации?» - спросите вы.</w:t>
      </w:r>
    </w:p>
    <w:p w:rsidR="0067126E" w:rsidRPr="0098472F" w:rsidRDefault="00C96BA9" w:rsidP="0098472F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24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E45DC69" wp14:editId="69257EAF">
            <wp:simplePos x="0" y="0"/>
            <wp:positionH relativeFrom="column">
              <wp:posOffset>-32385</wp:posOffset>
            </wp:positionH>
            <wp:positionV relativeFrom="paragraph">
              <wp:posOffset>68580</wp:posOffset>
            </wp:positionV>
            <wp:extent cx="1952625" cy="1543050"/>
            <wp:effectExtent l="0" t="0" r="9525" b="0"/>
            <wp:wrapTight wrapText="bothSides">
              <wp:wrapPolygon edited="0">
                <wp:start x="843" y="0"/>
                <wp:lineTo x="0" y="533"/>
                <wp:lineTo x="0" y="21067"/>
                <wp:lineTo x="843" y="21333"/>
                <wp:lineTo x="20652" y="21333"/>
                <wp:lineTo x="21495" y="21067"/>
                <wp:lineTo x="21495" y="533"/>
                <wp:lineTo x="20652" y="0"/>
                <wp:lineTo x="843" y="0"/>
              </wp:wrapPolygon>
            </wp:wrapTight>
            <wp:docPr id="6" name="Рисунок 6" descr="https://img.huffingtonpost.com/asset/5c0c60262600005e04848388.jpeg?cache=tfoeelcgez&amp;amp;ops=1778_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huffingtonpost.com/asset/5c0c60262600005e04848388.jpeg?cache=tfoeelcgez&amp;amp;ops=1778_10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3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</w:t>
      </w:r>
      <w:r w:rsidR="0067126E" w:rsidRPr="00CA24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 надо сердиться и ждать, когда же ребенок </w:t>
      </w:r>
      <w:r w:rsidR="0067126E" w:rsidRPr="00CA244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сам</w:t>
      </w:r>
      <w:r w:rsidR="0067126E" w:rsidRPr="00CA244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67126E" w:rsidRPr="00CA244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научится</w:t>
      </w:r>
      <w:r w:rsidR="0067126E" w:rsidRPr="00CA24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просто глядя на вас, выполнять необходимые действия. Лучше сразу взять его руки в свои и несколько раз вместе с ним повторить нужное движение.</w:t>
      </w:r>
      <w:r w:rsidR="00897F50" w:rsidRPr="00CA244D">
        <w:rPr>
          <w:noProof/>
          <w:sz w:val="24"/>
          <w:szCs w:val="24"/>
          <w:lang w:eastAsia="ru-RU"/>
        </w:rPr>
        <w:t xml:space="preserve"> </w:t>
      </w:r>
      <w:r w:rsidR="00897F50" w:rsidRPr="00CA244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Ваша задача — буквально заставить тело ребенка</w:t>
      </w:r>
      <w:r w:rsidR="00897F50" w:rsidRPr="00CA244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="00897F50" w:rsidRPr="00CA24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запомнить ту или иную операцию, взаиморасположение в каждом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случае его пальцев </w:t>
      </w:r>
      <w:r w:rsidR="00897F50" w:rsidRPr="00CA24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рук, ног, туловища, головы.</w:t>
      </w:r>
    </w:p>
    <w:p w:rsidR="0098472F" w:rsidRDefault="0098472F" w:rsidP="00C96BA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31249" w:rsidRPr="00CA244D" w:rsidRDefault="005E2392" w:rsidP="0098472F">
      <w:pPr>
        <w:pStyle w:val="a5"/>
        <w:spacing w:line="312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A24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4B7F4F4" wp14:editId="203CEABE">
            <wp:simplePos x="0" y="0"/>
            <wp:positionH relativeFrom="column">
              <wp:posOffset>4725035</wp:posOffset>
            </wp:positionH>
            <wp:positionV relativeFrom="paragraph">
              <wp:posOffset>-4445</wp:posOffset>
            </wp:positionV>
            <wp:extent cx="2000250" cy="1495425"/>
            <wp:effectExtent l="0" t="0" r="0" b="9525"/>
            <wp:wrapSquare wrapText="bothSides"/>
            <wp:docPr id="5" name="Рисунок 5" descr="https://a.d-cd.net/273dc46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.d-cd.net/273dc46s-9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26E" w:rsidRPr="00CA244D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То же относится к написанию букв, цифр, рисованию. Не требуйте, чтобы маленький левша срисовал нечто, глядя на образец. Лучше положите сверху кальку и обведите вместе с ним нужный образец несколько раз</w:t>
      </w:r>
      <w:r w:rsidR="00897F50" w:rsidRPr="00CA244D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 Или</w:t>
      </w:r>
      <w:r w:rsidR="0067126E" w:rsidRPr="00CA244D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воспользуйтесь копиркой</w:t>
      </w:r>
      <w:r w:rsidR="00897F50" w:rsidRPr="00CA244D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(трафаретом)</w:t>
      </w:r>
      <w:r w:rsidR="0067126E" w:rsidRPr="00CA244D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 покажите ребенку, какой к</w:t>
      </w:r>
      <w:r w:rsidR="00897F50" w:rsidRPr="00CA244D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расивый «образ» возник на</w:t>
      </w:r>
      <w:r w:rsidR="0067126E" w:rsidRPr="00CA244D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листе</w:t>
      </w:r>
      <w:r w:rsidR="005D38CC" w:rsidRPr="00CA244D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  <w:r w:rsidR="003C528A" w:rsidRPr="00CA244D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Потом он сделает это сам.</w:t>
      </w:r>
    </w:p>
    <w:p w:rsidR="0098472F" w:rsidRDefault="0098472F" w:rsidP="0098472F">
      <w:pPr>
        <w:pStyle w:val="a5"/>
        <w:spacing w:line="312" w:lineRule="auto"/>
        <w:ind w:left="1701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3F60E4" w:rsidRDefault="00897F50" w:rsidP="0098472F">
      <w:pPr>
        <w:pStyle w:val="a5"/>
        <w:spacing w:line="312" w:lineRule="auto"/>
        <w:ind w:left="170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244D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Далее, от механического принятия и выполнения строго заданной, развернутой инструкции (демонстрации) со стороны взрослого</w:t>
      </w:r>
      <w:r w:rsidRPr="00CA244D"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Pr="00CA244D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постепенно переходите </w:t>
      </w:r>
      <w:r w:rsidRPr="00C96BA9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к совместному созданию программы</w:t>
      </w:r>
      <w:r w:rsidRPr="00CA244D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деятельности.</w:t>
      </w:r>
      <w:r w:rsidR="00406CE5" w:rsidRPr="00CA24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Базой здесь должно быть реальное соблюдение в повседневной жизни режима и определенных «домашних» ритуалов, посвящений</w:t>
      </w:r>
      <w:r w:rsidR="00406CE5" w:rsidRPr="00CA244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="00406CE5" w:rsidRPr="00CA24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обязанностей. Мытье рук, чистка зубов, переодевание в домашнюю одежду после прихода с улицы, выходя из автобуса — предлагать маме руку, своевременно говорить «спасибо», «извините», позвонить заболевшему другу и т.д.</w:t>
      </w:r>
    </w:p>
    <w:p w:rsidR="00122BD4" w:rsidRDefault="00122BD4" w:rsidP="0098472F">
      <w:pPr>
        <w:pStyle w:val="a5"/>
        <w:spacing w:line="312" w:lineRule="auto"/>
        <w:ind w:left="170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22BD4" w:rsidRPr="00CA244D" w:rsidRDefault="00122BD4" w:rsidP="0098472F">
      <w:pPr>
        <w:pStyle w:val="a5"/>
        <w:spacing w:line="312" w:lineRule="auto"/>
        <w:ind w:left="1701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3F60E4" w:rsidRPr="00CA244D" w:rsidRDefault="002F0550" w:rsidP="00950E31">
      <w:pPr>
        <w:pStyle w:val="a5"/>
        <w:spacing w:line="312" w:lineRule="auto"/>
        <w:ind w:firstLine="1134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A244D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3A76C85" wp14:editId="58FAFE3C">
            <wp:simplePos x="0" y="0"/>
            <wp:positionH relativeFrom="column">
              <wp:posOffset>4561840</wp:posOffset>
            </wp:positionH>
            <wp:positionV relativeFrom="paragraph">
              <wp:posOffset>-56515</wp:posOffset>
            </wp:positionV>
            <wp:extent cx="1958975" cy="1390650"/>
            <wp:effectExtent l="0" t="0" r="3175" b="0"/>
            <wp:wrapSquare wrapText="bothSides"/>
            <wp:docPr id="3" name="Рисунок 3" descr="https://shkolazhizni.ru/img/content/i205/205710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zhizni.ru/img/content/i205/205710_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F50" w:rsidRPr="00CA244D">
        <w:rPr>
          <w:rFonts w:ascii="Times New Roman" w:hAnsi="Times New Roman" w:cs="Times New Roman"/>
          <w:snapToGrid w:val="0"/>
          <w:sz w:val="24"/>
          <w:szCs w:val="24"/>
        </w:rPr>
        <w:t xml:space="preserve">В дальнейшем он начинает применять усвоенный алгоритм для планирования и оценки </w:t>
      </w:r>
      <w:r w:rsidR="00406CE5" w:rsidRPr="00CA244D">
        <w:rPr>
          <w:rFonts w:ascii="Times New Roman" w:hAnsi="Times New Roman" w:cs="Times New Roman"/>
          <w:snapToGrid w:val="0"/>
          <w:sz w:val="24"/>
          <w:szCs w:val="24"/>
        </w:rPr>
        <w:t>своей деятельности.</w:t>
      </w:r>
      <w:r w:rsidR="00406CE5" w:rsidRPr="00CA244D">
        <w:rPr>
          <w:rFonts w:ascii="Times New Roman" w:hAnsi="Times New Roman" w:cs="Times New Roman"/>
          <w:sz w:val="24"/>
          <w:szCs w:val="24"/>
        </w:rPr>
        <w:t xml:space="preserve"> Ясно, что чем больше будет таких алгоритмов в обиходе растущего ребенка, тем легче он преодолеет большие и маленькие преграды, стоящие на его жизненном пути.</w:t>
      </w:r>
    </w:p>
    <w:p w:rsidR="0098472F" w:rsidRDefault="0098472F" w:rsidP="0098472F">
      <w:pPr>
        <w:pStyle w:val="a5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50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03F87E11" wp14:editId="6F08FA56">
            <wp:simplePos x="0" y="0"/>
            <wp:positionH relativeFrom="column">
              <wp:posOffset>43815</wp:posOffset>
            </wp:positionH>
            <wp:positionV relativeFrom="paragraph">
              <wp:posOffset>56515</wp:posOffset>
            </wp:positionV>
            <wp:extent cx="2581275" cy="2085975"/>
            <wp:effectExtent l="0" t="0" r="9525" b="9525"/>
            <wp:wrapTight wrapText="bothSides">
              <wp:wrapPolygon edited="0">
                <wp:start x="638" y="0"/>
                <wp:lineTo x="0" y="395"/>
                <wp:lineTo x="0" y="21304"/>
                <wp:lineTo x="638" y="21501"/>
                <wp:lineTo x="20883" y="21501"/>
                <wp:lineTo x="21520" y="21304"/>
                <wp:lineTo x="21520" y="395"/>
                <wp:lineTo x="20883" y="0"/>
                <wp:lineTo x="638" y="0"/>
              </wp:wrapPolygon>
            </wp:wrapTight>
            <wp:docPr id="7" name="Рисунок 7" descr="https://sun9-50.userapi.com/3vRvTm1UZwsar0F27KF6O7aZsRXaPwe1oDCJKg/q-VltoaF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50.userapi.com/3vRvTm1UZwsar0F27KF6O7aZsRXaPwe1oDCJKg/q-VltoaFIN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8CC" w:rsidRDefault="005D38CC" w:rsidP="0098472F">
      <w:pPr>
        <w:pStyle w:val="a5"/>
        <w:spacing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244D">
        <w:rPr>
          <w:rFonts w:ascii="Times New Roman" w:hAnsi="Times New Roman" w:cs="Times New Roman"/>
          <w:sz w:val="24"/>
          <w:szCs w:val="24"/>
        </w:rPr>
        <w:t>Не забуд</w:t>
      </w:r>
      <w:r w:rsidR="00136B1F" w:rsidRPr="00CA244D">
        <w:rPr>
          <w:rFonts w:ascii="Times New Roman" w:hAnsi="Times New Roman" w:cs="Times New Roman"/>
          <w:sz w:val="24"/>
          <w:szCs w:val="24"/>
        </w:rPr>
        <w:t>ьте</w:t>
      </w:r>
      <w:r w:rsidR="003F60E4" w:rsidRPr="00CA244D">
        <w:rPr>
          <w:rFonts w:ascii="Times New Roman" w:hAnsi="Times New Roman" w:cs="Times New Roman"/>
          <w:sz w:val="24"/>
          <w:szCs w:val="24"/>
        </w:rPr>
        <w:t xml:space="preserve"> о пользе игр: </w:t>
      </w:r>
      <w:r w:rsidRPr="00CA244D">
        <w:rPr>
          <w:rFonts w:ascii="Times New Roman" w:hAnsi="Times New Roman" w:cs="Times New Roman"/>
          <w:sz w:val="24"/>
          <w:szCs w:val="24"/>
        </w:rPr>
        <w:t>«крестики-нолики», «морской бой», шашки и шахматы, карты,</w:t>
      </w:r>
      <w:r w:rsidR="003F60E4" w:rsidRPr="00CA244D">
        <w:rPr>
          <w:rFonts w:ascii="Times New Roman" w:hAnsi="Times New Roman" w:cs="Times New Roman"/>
          <w:sz w:val="24"/>
          <w:szCs w:val="24"/>
        </w:rPr>
        <w:t xml:space="preserve"> лото,</w:t>
      </w:r>
      <w:r w:rsidRPr="00CA244D">
        <w:rPr>
          <w:rFonts w:ascii="Times New Roman" w:hAnsi="Times New Roman" w:cs="Times New Roman"/>
          <w:sz w:val="24"/>
          <w:szCs w:val="24"/>
        </w:rPr>
        <w:t xml:space="preserve"> «найди семь отличий», прохождение по лабиринтам, различного рода эстафеты и т.п.</w:t>
      </w:r>
      <w:r w:rsidR="003F60E4" w:rsidRPr="00CA24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Они </w:t>
      </w:r>
      <w:r w:rsidR="00136B1F" w:rsidRPr="00CA24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автоматически формируют у левши</w:t>
      </w:r>
      <w:r w:rsidR="003F60E4" w:rsidRPr="00CA24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осознание необходимости знания и соблюдения </w:t>
      </w:r>
      <w:r w:rsidR="003F60E4" w:rsidRPr="00CA244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правил</w:t>
      </w:r>
      <w:r w:rsidR="003F60E4" w:rsidRPr="00CA24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которые могут кардинально меняться в зависимости от той роли, которую он принимает на себя в том или ином жизненном сюжете</w:t>
      </w:r>
      <w:r w:rsidR="003F60E4" w:rsidRPr="00CA244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</w:t>
      </w:r>
      <w:r w:rsidR="00784A4F" w:rsidRPr="00CA244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="00784A4F" w:rsidRPr="00CA244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Ваша задача на этом этапе </w:t>
      </w:r>
      <w:r w:rsidR="00784A4F" w:rsidRPr="00CA24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постепенное формирование у ребенка способности создавать собственную, целостную и непротиворечивую программу поведения.</w:t>
      </w:r>
    </w:p>
    <w:p w:rsidR="00122BD4" w:rsidRDefault="00122BD4" w:rsidP="00122BD4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244D">
        <w:rPr>
          <w:noProof/>
          <w:snapToGrid w:val="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3FB498B" wp14:editId="7A412F10">
            <wp:simplePos x="0" y="0"/>
            <wp:positionH relativeFrom="column">
              <wp:posOffset>4672965</wp:posOffset>
            </wp:positionH>
            <wp:positionV relativeFrom="paragraph">
              <wp:posOffset>158750</wp:posOffset>
            </wp:positionV>
            <wp:extent cx="2343150" cy="1685925"/>
            <wp:effectExtent l="0" t="0" r="0" b="9525"/>
            <wp:wrapThrough wrapText="bothSides">
              <wp:wrapPolygon edited="0">
                <wp:start x="702" y="0"/>
                <wp:lineTo x="0" y="488"/>
                <wp:lineTo x="0" y="21234"/>
                <wp:lineTo x="702" y="21478"/>
                <wp:lineTo x="20722" y="21478"/>
                <wp:lineTo x="21424" y="21234"/>
                <wp:lineTo x="21424" y="488"/>
                <wp:lineTo x="20722" y="0"/>
                <wp:lineTo x="702" y="0"/>
              </wp:wrapPolygon>
            </wp:wrapThrough>
            <wp:docPr id="2" name="Рисунок 2" descr="https://massmedianews.ru/uploads/posts/2020-10/1603185937_parentrobertdalyojoimages-57bb2fa75f9b58cdfdfb6f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ssmedianews.ru/uploads/posts/2020-10/1603185937_parentrobertdalyojoimages-57bb2fa75f9b58cdfdfb6f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B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Следующим важным аспектом является работа с левшой </w:t>
      </w:r>
      <w:r w:rsidRPr="00122B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 режиме «глухой инструкции»</w:t>
      </w:r>
      <w:r w:rsidRPr="00122B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формирование у него </w:t>
      </w:r>
      <w:r w:rsidRPr="00122B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«детектора ошибок»</w:t>
      </w:r>
      <w:r w:rsidRPr="00122B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Ребенку предлагается для анализа заведомо неправильная, ошибочная ситуация, которую он должен исправить. Это может быть реальная ситуация: мама перепутала и летом вместо кроссовок вынула из шкафа зимние сапоги; хлеб положила в холодильник, а масло — в хлебницу, к чаю подала столовую ложку и т.д. Когда ребенок (с Вашей ненавязчивой помощью) замечает нелепость ситуации, обязательно надо акцентировать это: «Ой, какая же я невнимательная! Какой же ты молодец, что вовремя меня поправил!»</w:t>
      </w:r>
    </w:p>
    <w:p w:rsidR="00122BD4" w:rsidRDefault="00122BD4" w:rsidP="0098472F">
      <w:pPr>
        <w:pStyle w:val="a5"/>
        <w:spacing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0" w:name="_GoBack"/>
      <w:r w:rsidRPr="00950E31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0F55F462" wp14:editId="6F8D0726">
            <wp:simplePos x="0" y="0"/>
            <wp:positionH relativeFrom="column">
              <wp:posOffset>43815</wp:posOffset>
            </wp:positionH>
            <wp:positionV relativeFrom="paragraph">
              <wp:posOffset>41910</wp:posOffset>
            </wp:positionV>
            <wp:extent cx="1815465" cy="1638300"/>
            <wp:effectExtent l="0" t="0" r="0" b="0"/>
            <wp:wrapTight wrapText="bothSides">
              <wp:wrapPolygon edited="0">
                <wp:start x="907" y="0"/>
                <wp:lineTo x="0" y="502"/>
                <wp:lineTo x="0" y="20595"/>
                <wp:lineTo x="453" y="21349"/>
                <wp:lineTo x="907" y="21349"/>
                <wp:lineTo x="20399" y="21349"/>
                <wp:lineTo x="20852" y="21349"/>
                <wp:lineTo x="21305" y="20595"/>
                <wp:lineTo x="21305" y="502"/>
                <wp:lineTo x="20399" y="0"/>
                <wp:lineTo x="907" y="0"/>
              </wp:wrapPolygon>
            </wp:wrapTight>
            <wp:docPr id="8" name="Рисунок 8" descr="https://konspekta.net/studopediaru/baza24/9712000074329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nspekta.net/studopediaru/baza24/9712000074329.files/image0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22B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том же ряду стоят задания, где ребенку предлагаются заведомо </w:t>
      </w:r>
      <w:r w:rsidRPr="00122B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нелепые сюжеты</w:t>
      </w:r>
      <w:r w:rsidRPr="00122B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зимний пейзаж с птицами, распевающими на цветущем  дереве; пингвин, разгуливающий по пустыне; магазин с вывеской «Обувь» и фруктами на прилавке; дерево, растущее корнями вверх, и т.д. Ребенка просят найти ошибку художника, неправильно нарисовавшего какой-то предмет (цветок, животное, букву, цифру). Или найти правильное изображение, но неверно — зеркально или с пропущенными, перепутанными деталями — </w:t>
      </w:r>
      <w:proofErr w:type="gramStart"/>
      <w:r w:rsidRPr="00122B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нарисованных</w:t>
      </w:r>
      <w:proofErr w:type="gramEnd"/>
      <w:r w:rsidRPr="00122B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122BD4" w:rsidRDefault="00122BD4" w:rsidP="00122BD4">
      <w:pPr>
        <w:pStyle w:val="a5"/>
        <w:spacing w:line="312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22B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более взрослом возрасте ребенку необходимы аналогичные по смыслу «речевые» упражнения, особенно если он делает много ошибок в письме и при чтении. Подготовьте бланки со словами и предложениями, заранее сделав «необходимые» ошибки. Примеры заданий (их можно давать как в печатном, так и в письменном варианте):</w:t>
      </w:r>
    </w:p>
    <w:p w:rsidR="00122BD4" w:rsidRPr="002F0550" w:rsidRDefault="00122BD4" w:rsidP="00122BD4">
      <w:pPr>
        <w:pStyle w:val="a5"/>
        <w:spacing w:line="276" w:lineRule="auto"/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</w:pPr>
      <w:r w:rsidRPr="00CA244D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— </w:t>
      </w:r>
      <w:r w:rsidRPr="002F0550"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  <w:t xml:space="preserve">Старые </w:t>
      </w:r>
      <w:proofErr w:type="spellStart"/>
      <w:r w:rsidRPr="002F0550">
        <w:rPr>
          <w:rFonts w:ascii="Times New Roman" w:hAnsi="Times New Roman" w:cs="Times New Roman"/>
          <w:b/>
          <w:i/>
          <w:snapToGrid w:val="0"/>
          <w:sz w:val="24"/>
          <w:szCs w:val="24"/>
          <w:lang w:eastAsia="ru-RU"/>
        </w:rPr>
        <w:t>ледеди</w:t>
      </w:r>
      <w:proofErr w:type="spellEnd"/>
      <w:r w:rsidRPr="002F0550"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  <w:t xml:space="preserve"> склонили перед ним </w:t>
      </w:r>
      <w:proofErr w:type="spellStart"/>
      <w:r w:rsidRPr="002F0550">
        <w:rPr>
          <w:rFonts w:ascii="Times New Roman" w:hAnsi="Times New Roman" w:cs="Times New Roman"/>
          <w:b/>
          <w:i/>
          <w:snapToGrid w:val="0"/>
          <w:sz w:val="24"/>
          <w:szCs w:val="24"/>
          <w:lang w:eastAsia="ru-RU"/>
        </w:rPr>
        <w:t>горые</w:t>
      </w:r>
      <w:proofErr w:type="spellEnd"/>
      <w:r w:rsidRPr="002F0550"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  <w:t xml:space="preserve"> шеи. Будем </w:t>
      </w:r>
      <w:proofErr w:type="spellStart"/>
      <w:r w:rsidRPr="002F0550">
        <w:rPr>
          <w:rFonts w:ascii="Times New Roman" w:hAnsi="Times New Roman" w:cs="Times New Roman"/>
          <w:b/>
          <w:i/>
          <w:snapToGrid w:val="0"/>
          <w:sz w:val="24"/>
          <w:szCs w:val="24"/>
          <w:lang w:eastAsia="ru-RU"/>
        </w:rPr>
        <w:t>сегоня</w:t>
      </w:r>
      <w:proofErr w:type="spellEnd"/>
      <w:r w:rsidRPr="002F0550">
        <w:rPr>
          <w:rFonts w:ascii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Pr="002F0550">
        <w:rPr>
          <w:rFonts w:ascii="Times New Roman" w:hAnsi="Times New Roman" w:cs="Times New Roman"/>
          <w:b/>
          <w:i/>
          <w:snapToGrid w:val="0"/>
          <w:sz w:val="24"/>
          <w:szCs w:val="24"/>
          <w:lang w:eastAsia="ru-RU"/>
        </w:rPr>
        <w:t>танщеват</w:t>
      </w:r>
      <w:proofErr w:type="spellEnd"/>
      <w:r w:rsidRPr="002F0550"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  <w:t xml:space="preserve"> и </w:t>
      </w:r>
      <w:proofErr w:type="spellStart"/>
      <w:r w:rsidRPr="002F0550">
        <w:rPr>
          <w:rFonts w:ascii="Times New Roman" w:hAnsi="Times New Roman" w:cs="Times New Roman"/>
          <w:b/>
          <w:i/>
          <w:snapToGrid w:val="0"/>
          <w:sz w:val="24"/>
          <w:szCs w:val="24"/>
          <w:lang w:eastAsia="ru-RU"/>
        </w:rPr>
        <w:t>веселица</w:t>
      </w:r>
      <w:proofErr w:type="spellEnd"/>
      <w:r w:rsidRPr="002F0550"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  <w:t>.</w:t>
      </w:r>
    </w:p>
    <w:p w:rsidR="00122BD4" w:rsidRPr="002F0550" w:rsidRDefault="00122BD4" w:rsidP="00122BD4">
      <w:pPr>
        <w:pStyle w:val="a5"/>
        <w:spacing w:line="276" w:lineRule="auto"/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</w:pPr>
      <w:r w:rsidRPr="002F0550"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  <w:t xml:space="preserve">— </w:t>
      </w:r>
      <w:r w:rsidRPr="002F0550">
        <w:rPr>
          <w:rFonts w:ascii="Times New Roman" w:hAnsi="Times New Roman" w:cs="Times New Roman"/>
          <w:b/>
          <w:i/>
          <w:snapToGrid w:val="0"/>
          <w:sz w:val="24"/>
          <w:szCs w:val="24"/>
          <w:lang w:eastAsia="ru-RU"/>
        </w:rPr>
        <w:t>Зимой</w:t>
      </w:r>
      <w:r w:rsidRPr="002F0550"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  <w:t xml:space="preserve"> в саду расцвели яблони. </w:t>
      </w:r>
      <w:proofErr w:type="spellStart"/>
      <w:r w:rsidRPr="002F0550">
        <w:rPr>
          <w:rFonts w:ascii="Times New Roman" w:hAnsi="Times New Roman" w:cs="Times New Roman"/>
          <w:b/>
          <w:i/>
          <w:snapToGrid w:val="0"/>
          <w:sz w:val="24"/>
          <w:szCs w:val="24"/>
          <w:lang w:eastAsia="ru-RU"/>
        </w:rPr>
        <w:t>Стомица</w:t>
      </w:r>
      <w:proofErr w:type="spellEnd"/>
      <w:r w:rsidRPr="002F0550"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  <w:t xml:space="preserve"> нашей родины — </w:t>
      </w:r>
      <w:proofErr w:type="spellStart"/>
      <w:r w:rsidRPr="002F0550">
        <w:rPr>
          <w:rFonts w:ascii="Times New Roman" w:hAnsi="Times New Roman" w:cs="Times New Roman"/>
          <w:b/>
          <w:i/>
          <w:snapToGrid w:val="0"/>
          <w:sz w:val="24"/>
          <w:szCs w:val="24"/>
          <w:lang w:eastAsia="ru-RU"/>
        </w:rPr>
        <w:t>москва</w:t>
      </w:r>
      <w:proofErr w:type="spellEnd"/>
      <w:r w:rsidRPr="002F0550"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  <w:t>.</w:t>
      </w:r>
    </w:p>
    <w:p w:rsidR="00122BD4" w:rsidRDefault="00122BD4" w:rsidP="00122BD4">
      <w:pPr>
        <w:pStyle w:val="a5"/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F0550"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  <w:t xml:space="preserve">— Внизу </w:t>
      </w:r>
      <w:r w:rsidRPr="002F0550">
        <w:rPr>
          <w:rFonts w:ascii="Times New Roman" w:hAnsi="Times New Roman" w:cs="Times New Roman"/>
          <w:b/>
          <w:i/>
          <w:snapToGrid w:val="0"/>
          <w:sz w:val="24"/>
          <w:szCs w:val="24"/>
          <w:lang w:eastAsia="ru-RU"/>
        </w:rPr>
        <w:t>над</w:t>
      </w:r>
      <w:r w:rsidRPr="002F0550"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  <w:t xml:space="preserve"> ними расстилалась </w:t>
      </w:r>
      <w:proofErr w:type="spellStart"/>
      <w:r w:rsidRPr="002F0550">
        <w:rPr>
          <w:rFonts w:ascii="Times New Roman" w:hAnsi="Times New Roman" w:cs="Times New Roman"/>
          <w:b/>
          <w:i/>
          <w:snapToGrid w:val="0"/>
          <w:sz w:val="24"/>
          <w:szCs w:val="24"/>
          <w:lang w:eastAsia="ru-RU"/>
        </w:rPr>
        <w:t>пустьня</w:t>
      </w:r>
      <w:proofErr w:type="spellEnd"/>
      <w:r w:rsidRPr="002F0550"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  <w:t xml:space="preserve">. В ответ я киваю ему </w:t>
      </w:r>
      <w:r w:rsidRPr="002F0550">
        <w:rPr>
          <w:rFonts w:ascii="Times New Roman" w:hAnsi="Times New Roman" w:cs="Times New Roman"/>
          <w:b/>
          <w:i/>
          <w:snapToGrid w:val="0"/>
          <w:sz w:val="24"/>
          <w:szCs w:val="24"/>
          <w:lang w:eastAsia="ru-RU"/>
        </w:rPr>
        <w:t>рукой</w:t>
      </w:r>
      <w:r w:rsidRPr="002F0550"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  <w:t>.</w:t>
      </w:r>
      <w:r w:rsidRPr="00950E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202DFB" w:rsidRDefault="00202DFB" w:rsidP="00122BD4">
      <w:pPr>
        <w:pStyle w:val="a5"/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22BD4" w:rsidRPr="00202DFB" w:rsidRDefault="00122BD4" w:rsidP="00202DFB">
      <w:pPr>
        <w:jc w:val="center"/>
        <w:rPr>
          <w:rFonts w:ascii="Arial Black" w:hAnsi="Arial Black"/>
          <w:snapToGrid w:val="0"/>
          <w:color w:val="7030A0"/>
          <w:sz w:val="28"/>
          <w:lang w:eastAsia="ru-RU"/>
        </w:rPr>
      </w:pPr>
      <w:r w:rsidRPr="00202DFB">
        <w:rPr>
          <w:rFonts w:ascii="Arial Black" w:hAnsi="Arial Black" w:cs="Times New Roman"/>
          <w:snapToGrid w:val="0"/>
          <w:color w:val="7030A0"/>
          <w:sz w:val="28"/>
          <w:lang w:eastAsia="ru-RU"/>
        </w:rPr>
        <w:t>Хочется</w:t>
      </w:r>
      <w:r w:rsidRPr="00202DFB">
        <w:rPr>
          <w:rFonts w:ascii="Arial Black" w:hAnsi="Arial Black"/>
          <w:snapToGrid w:val="0"/>
          <w:color w:val="7030A0"/>
          <w:sz w:val="28"/>
          <w:lang w:eastAsia="ru-RU"/>
        </w:rPr>
        <w:t xml:space="preserve"> </w:t>
      </w:r>
      <w:r w:rsidRPr="00202DFB">
        <w:rPr>
          <w:rFonts w:ascii="Arial Black" w:hAnsi="Arial Black" w:cs="Times New Roman"/>
          <w:snapToGrid w:val="0"/>
          <w:color w:val="7030A0"/>
          <w:sz w:val="28"/>
          <w:lang w:eastAsia="ru-RU"/>
        </w:rPr>
        <w:t>заметить</w:t>
      </w:r>
      <w:r w:rsidRPr="00202DFB">
        <w:rPr>
          <w:rFonts w:ascii="Arial Black" w:hAnsi="Arial Black"/>
          <w:snapToGrid w:val="0"/>
          <w:color w:val="7030A0"/>
          <w:sz w:val="28"/>
          <w:lang w:eastAsia="ru-RU"/>
        </w:rPr>
        <w:t xml:space="preserve">: </w:t>
      </w:r>
      <w:r w:rsidRPr="00202DFB">
        <w:rPr>
          <w:rFonts w:ascii="Arial Black" w:hAnsi="Arial Black" w:cs="Times New Roman"/>
          <w:snapToGrid w:val="0"/>
          <w:color w:val="7030A0"/>
          <w:sz w:val="28"/>
          <w:lang w:eastAsia="ru-RU"/>
        </w:rPr>
        <w:t>воспитывая</w:t>
      </w:r>
      <w:r w:rsidRPr="00202DFB">
        <w:rPr>
          <w:rFonts w:ascii="Arial Black" w:hAnsi="Arial Black"/>
          <w:snapToGrid w:val="0"/>
          <w:color w:val="7030A0"/>
          <w:sz w:val="28"/>
          <w:lang w:eastAsia="ru-RU"/>
        </w:rPr>
        <w:t xml:space="preserve"> </w:t>
      </w:r>
      <w:r w:rsidRPr="00202DFB">
        <w:rPr>
          <w:rFonts w:ascii="Arial Black" w:hAnsi="Arial Black" w:cs="Times New Roman"/>
          <w:snapToGrid w:val="0"/>
          <w:color w:val="7030A0"/>
          <w:sz w:val="28"/>
          <w:lang w:eastAsia="ru-RU"/>
        </w:rPr>
        <w:t>левшу</w:t>
      </w:r>
      <w:r w:rsidRPr="00202DFB">
        <w:rPr>
          <w:rFonts w:ascii="Arial Black" w:hAnsi="Arial Black"/>
          <w:snapToGrid w:val="0"/>
          <w:color w:val="7030A0"/>
          <w:sz w:val="28"/>
          <w:lang w:eastAsia="ru-RU"/>
        </w:rPr>
        <w:t xml:space="preserve">, </w:t>
      </w:r>
      <w:r w:rsidRPr="00202DFB">
        <w:rPr>
          <w:rFonts w:ascii="Arial Black" w:hAnsi="Arial Black" w:cs="Times New Roman"/>
          <w:snapToGrid w:val="0"/>
          <w:color w:val="7030A0"/>
          <w:sz w:val="28"/>
          <w:lang w:eastAsia="ru-RU"/>
        </w:rPr>
        <w:t>вам</w:t>
      </w:r>
      <w:r w:rsidRPr="00202DFB">
        <w:rPr>
          <w:rFonts w:ascii="Arial Black" w:hAnsi="Arial Black"/>
          <w:snapToGrid w:val="0"/>
          <w:color w:val="7030A0"/>
          <w:sz w:val="28"/>
          <w:lang w:eastAsia="ru-RU"/>
        </w:rPr>
        <w:t xml:space="preserve"> </w:t>
      </w:r>
      <w:r w:rsidRPr="00202DFB">
        <w:rPr>
          <w:rFonts w:ascii="Arial Black" w:hAnsi="Arial Black" w:cs="Times New Roman"/>
          <w:snapToGrid w:val="0"/>
          <w:color w:val="7030A0"/>
          <w:sz w:val="28"/>
          <w:lang w:eastAsia="ru-RU"/>
        </w:rPr>
        <w:t>следует</w:t>
      </w:r>
      <w:r w:rsidRPr="00202DFB">
        <w:rPr>
          <w:rFonts w:ascii="Arial Black" w:hAnsi="Arial Black"/>
          <w:snapToGrid w:val="0"/>
          <w:color w:val="7030A0"/>
          <w:sz w:val="28"/>
          <w:lang w:eastAsia="ru-RU"/>
        </w:rPr>
        <w:t xml:space="preserve"> </w:t>
      </w:r>
      <w:r w:rsidRPr="00202DFB">
        <w:rPr>
          <w:rFonts w:ascii="Arial Black" w:hAnsi="Arial Black" w:cs="Times New Roman"/>
          <w:snapToGrid w:val="0"/>
          <w:color w:val="7030A0"/>
          <w:sz w:val="28"/>
          <w:lang w:eastAsia="ru-RU"/>
        </w:rPr>
        <w:t>максимально</w:t>
      </w:r>
      <w:r w:rsidRPr="00202DFB">
        <w:rPr>
          <w:rFonts w:ascii="Arial Black" w:hAnsi="Arial Black"/>
          <w:snapToGrid w:val="0"/>
          <w:color w:val="7030A0"/>
          <w:sz w:val="28"/>
          <w:lang w:eastAsia="ru-RU"/>
        </w:rPr>
        <w:t xml:space="preserve"> </w:t>
      </w:r>
      <w:r w:rsidRPr="00202DFB">
        <w:rPr>
          <w:rFonts w:ascii="Arial Black" w:hAnsi="Arial Black" w:cs="Times New Roman"/>
          <w:snapToGrid w:val="0"/>
          <w:color w:val="7030A0"/>
          <w:sz w:val="28"/>
          <w:lang w:eastAsia="ru-RU"/>
        </w:rPr>
        <w:t>автоматизировать</w:t>
      </w:r>
      <w:r w:rsidR="00196FE2" w:rsidRPr="00202DFB">
        <w:rPr>
          <w:rFonts w:ascii="Arial Black" w:hAnsi="Arial Black"/>
          <w:snapToGrid w:val="0"/>
          <w:color w:val="7030A0"/>
          <w:sz w:val="28"/>
          <w:lang w:eastAsia="ru-RU"/>
        </w:rPr>
        <w:t xml:space="preserve"> </w:t>
      </w:r>
      <w:r w:rsidR="00196FE2" w:rsidRPr="00202DFB">
        <w:rPr>
          <w:rFonts w:ascii="Arial Black" w:hAnsi="Arial Black" w:cs="Times New Roman"/>
          <w:snapToGrid w:val="0"/>
          <w:color w:val="7030A0"/>
          <w:sz w:val="28"/>
          <w:lang w:eastAsia="ru-RU"/>
        </w:rPr>
        <w:t>извне</w:t>
      </w:r>
      <w:r w:rsidR="00196FE2" w:rsidRPr="00202DFB">
        <w:rPr>
          <w:rFonts w:ascii="Arial Black" w:hAnsi="Arial Black"/>
          <w:snapToGrid w:val="0"/>
          <w:color w:val="7030A0"/>
          <w:sz w:val="28"/>
          <w:lang w:eastAsia="ru-RU"/>
        </w:rPr>
        <w:t xml:space="preserve"> </w:t>
      </w:r>
      <w:r w:rsidR="00196FE2" w:rsidRPr="00202DFB">
        <w:rPr>
          <w:rFonts w:ascii="Arial Black" w:hAnsi="Arial Black" w:cs="Times New Roman"/>
          <w:snapToGrid w:val="0"/>
          <w:color w:val="7030A0"/>
          <w:sz w:val="28"/>
          <w:lang w:eastAsia="ru-RU"/>
        </w:rPr>
        <w:t>как</w:t>
      </w:r>
      <w:r w:rsidR="00196FE2" w:rsidRPr="00202DFB">
        <w:rPr>
          <w:rFonts w:ascii="Arial Black" w:hAnsi="Arial Black"/>
          <w:snapToGrid w:val="0"/>
          <w:color w:val="7030A0"/>
          <w:sz w:val="28"/>
          <w:lang w:eastAsia="ru-RU"/>
        </w:rPr>
        <w:t xml:space="preserve"> </w:t>
      </w:r>
      <w:r w:rsidR="00196FE2" w:rsidRPr="00202DFB">
        <w:rPr>
          <w:rFonts w:ascii="Arial Black" w:hAnsi="Arial Black" w:cs="Times New Roman"/>
          <w:snapToGrid w:val="0"/>
          <w:color w:val="7030A0"/>
          <w:sz w:val="28"/>
          <w:lang w:eastAsia="ru-RU"/>
        </w:rPr>
        <w:t>можно</w:t>
      </w:r>
      <w:r w:rsidR="00196FE2" w:rsidRPr="00202DFB">
        <w:rPr>
          <w:rFonts w:ascii="Arial Black" w:hAnsi="Arial Black"/>
          <w:snapToGrid w:val="0"/>
          <w:color w:val="7030A0"/>
          <w:sz w:val="28"/>
          <w:lang w:eastAsia="ru-RU"/>
        </w:rPr>
        <w:t xml:space="preserve"> </w:t>
      </w:r>
      <w:r w:rsidR="00196FE2" w:rsidRPr="00202DFB">
        <w:rPr>
          <w:rFonts w:ascii="Arial Black" w:hAnsi="Arial Black" w:cs="Times New Roman"/>
          <w:snapToGrid w:val="0"/>
          <w:color w:val="7030A0"/>
          <w:sz w:val="28"/>
          <w:lang w:eastAsia="ru-RU"/>
        </w:rPr>
        <w:t>больше</w:t>
      </w:r>
      <w:r w:rsidR="00196FE2" w:rsidRPr="00202DFB">
        <w:rPr>
          <w:rFonts w:ascii="Arial Black" w:hAnsi="Arial Black"/>
          <w:snapToGrid w:val="0"/>
          <w:color w:val="7030A0"/>
          <w:sz w:val="28"/>
          <w:lang w:eastAsia="ru-RU"/>
        </w:rPr>
        <w:t xml:space="preserve"> </w:t>
      </w:r>
      <w:r w:rsidR="00196FE2" w:rsidRPr="00202DFB">
        <w:rPr>
          <w:rFonts w:ascii="Arial Black" w:hAnsi="Arial Black" w:cs="Times New Roman"/>
          <w:snapToGrid w:val="0"/>
          <w:color w:val="7030A0"/>
          <w:sz w:val="28"/>
          <w:lang w:eastAsia="ru-RU"/>
        </w:rPr>
        <w:t>операци</w:t>
      </w:r>
      <w:r w:rsidR="00202DFB">
        <w:rPr>
          <w:rFonts w:ascii="Arial Black" w:hAnsi="Arial Black" w:cs="Times New Roman"/>
          <w:snapToGrid w:val="0"/>
          <w:color w:val="7030A0"/>
          <w:sz w:val="28"/>
          <w:lang w:eastAsia="ru-RU"/>
        </w:rPr>
        <w:t>й</w:t>
      </w:r>
      <w:r w:rsidRPr="00202DFB">
        <w:rPr>
          <w:rFonts w:ascii="Arial Black" w:hAnsi="Arial Black"/>
          <w:snapToGrid w:val="0"/>
          <w:color w:val="7030A0"/>
          <w:sz w:val="28"/>
          <w:lang w:eastAsia="ru-RU"/>
        </w:rPr>
        <w:t xml:space="preserve">, </w:t>
      </w:r>
      <w:r w:rsidRPr="00202DFB">
        <w:rPr>
          <w:rFonts w:ascii="Arial Black" w:hAnsi="Arial Black" w:cs="Times New Roman"/>
          <w:snapToGrid w:val="0"/>
          <w:color w:val="7030A0"/>
          <w:sz w:val="28"/>
          <w:lang w:eastAsia="ru-RU"/>
        </w:rPr>
        <w:t>используемых</w:t>
      </w:r>
      <w:r w:rsidRPr="00202DFB">
        <w:rPr>
          <w:rFonts w:ascii="Arial Black" w:hAnsi="Arial Black"/>
          <w:snapToGrid w:val="0"/>
          <w:color w:val="7030A0"/>
          <w:sz w:val="28"/>
          <w:lang w:eastAsia="ru-RU"/>
        </w:rPr>
        <w:t xml:space="preserve"> </w:t>
      </w:r>
      <w:r w:rsidR="00D141A4" w:rsidRPr="00202DFB">
        <w:rPr>
          <w:rFonts w:ascii="Arial Black" w:hAnsi="Arial Black" w:cs="Times New Roman"/>
          <w:snapToGrid w:val="0"/>
          <w:color w:val="7030A0"/>
          <w:sz w:val="28"/>
          <w:lang w:eastAsia="ru-RU"/>
        </w:rPr>
        <w:t>и</w:t>
      </w:r>
      <w:r w:rsidRPr="00202DFB">
        <w:rPr>
          <w:rFonts w:ascii="Arial Black" w:hAnsi="Arial Black" w:cs="Times New Roman"/>
          <w:snapToGrid w:val="0"/>
          <w:color w:val="7030A0"/>
          <w:sz w:val="28"/>
          <w:lang w:eastAsia="ru-RU"/>
        </w:rPr>
        <w:t>м</w:t>
      </w:r>
      <w:r w:rsidRPr="00202DFB">
        <w:rPr>
          <w:rFonts w:ascii="Arial Black" w:hAnsi="Arial Black"/>
          <w:snapToGrid w:val="0"/>
          <w:color w:val="7030A0"/>
          <w:sz w:val="28"/>
          <w:lang w:eastAsia="ru-RU"/>
        </w:rPr>
        <w:t xml:space="preserve"> </w:t>
      </w:r>
      <w:r w:rsidRPr="00202DFB">
        <w:rPr>
          <w:rFonts w:ascii="Arial Black" w:hAnsi="Arial Black" w:cs="Times New Roman"/>
          <w:snapToGrid w:val="0"/>
          <w:color w:val="7030A0"/>
          <w:sz w:val="28"/>
          <w:lang w:eastAsia="ru-RU"/>
        </w:rPr>
        <w:t>в</w:t>
      </w:r>
      <w:r w:rsidRPr="00202DFB">
        <w:rPr>
          <w:rFonts w:ascii="Arial Black" w:hAnsi="Arial Black"/>
          <w:snapToGrid w:val="0"/>
          <w:color w:val="7030A0"/>
          <w:sz w:val="28"/>
          <w:lang w:eastAsia="ru-RU"/>
        </w:rPr>
        <w:t xml:space="preserve"> </w:t>
      </w:r>
      <w:r w:rsidRPr="00202DFB">
        <w:rPr>
          <w:rFonts w:ascii="Arial Black" w:hAnsi="Arial Black" w:cs="Times New Roman"/>
          <w:snapToGrid w:val="0"/>
          <w:color w:val="7030A0"/>
          <w:sz w:val="28"/>
          <w:lang w:eastAsia="ru-RU"/>
        </w:rPr>
        <w:t>повседневной</w:t>
      </w:r>
      <w:r w:rsidRPr="00202DFB">
        <w:rPr>
          <w:rFonts w:ascii="Arial Black" w:hAnsi="Arial Black"/>
          <w:snapToGrid w:val="0"/>
          <w:color w:val="7030A0"/>
          <w:sz w:val="28"/>
          <w:lang w:eastAsia="ru-RU"/>
        </w:rPr>
        <w:t xml:space="preserve"> </w:t>
      </w:r>
      <w:r w:rsidRPr="00202DFB">
        <w:rPr>
          <w:rFonts w:ascii="Arial Black" w:hAnsi="Arial Black" w:cs="Times New Roman"/>
          <w:snapToGrid w:val="0"/>
          <w:color w:val="7030A0"/>
          <w:sz w:val="28"/>
          <w:lang w:eastAsia="ru-RU"/>
        </w:rPr>
        <w:t>жизни</w:t>
      </w:r>
      <w:r w:rsidRPr="00202DFB">
        <w:rPr>
          <w:rFonts w:ascii="Arial Black" w:hAnsi="Arial Black"/>
          <w:snapToGrid w:val="0"/>
          <w:color w:val="7030A0"/>
          <w:sz w:val="28"/>
          <w:lang w:eastAsia="ru-RU"/>
        </w:rPr>
        <w:t>.</w:t>
      </w:r>
    </w:p>
    <w:sectPr w:rsidR="00122BD4" w:rsidRPr="00202DFB" w:rsidSect="00202DFB">
      <w:pgSz w:w="11906" w:h="16838"/>
      <w:pgMar w:top="142" w:right="707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83" w:rsidRDefault="006C2E83" w:rsidP="005E2392">
      <w:pPr>
        <w:spacing w:after="0" w:line="240" w:lineRule="auto"/>
      </w:pPr>
      <w:r>
        <w:separator/>
      </w:r>
    </w:p>
  </w:endnote>
  <w:endnote w:type="continuationSeparator" w:id="0">
    <w:p w:rsidR="006C2E83" w:rsidRDefault="006C2E83" w:rsidP="005E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83" w:rsidRDefault="006C2E83" w:rsidP="005E2392">
      <w:pPr>
        <w:spacing w:after="0" w:line="240" w:lineRule="auto"/>
      </w:pPr>
      <w:r>
        <w:separator/>
      </w:r>
    </w:p>
  </w:footnote>
  <w:footnote w:type="continuationSeparator" w:id="0">
    <w:p w:rsidR="006C2E83" w:rsidRDefault="006C2E83" w:rsidP="005E2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aqua,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B4"/>
    <w:rsid w:val="00067B23"/>
    <w:rsid w:val="000C6EBD"/>
    <w:rsid w:val="000D49D9"/>
    <w:rsid w:val="000E62CD"/>
    <w:rsid w:val="00122BD4"/>
    <w:rsid w:val="00136B1F"/>
    <w:rsid w:val="00196FE2"/>
    <w:rsid w:val="00202DFB"/>
    <w:rsid w:val="002175DD"/>
    <w:rsid w:val="00231249"/>
    <w:rsid w:val="0028653F"/>
    <w:rsid w:val="002F0550"/>
    <w:rsid w:val="003C528A"/>
    <w:rsid w:val="003F60E4"/>
    <w:rsid w:val="00406CE5"/>
    <w:rsid w:val="00482ED6"/>
    <w:rsid w:val="005720B4"/>
    <w:rsid w:val="005A43A9"/>
    <w:rsid w:val="005D38CC"/>
    <w:rsid w:val="005E2392"/>
    <w:rsid w:val="005F1650"/>
    <w:rsid w:val="00601F41"/>
    <w:rsid w:val="00625B27"/>
    <w:rsid w:val="0067126E"/>
    <w:rsid w:val="006C2E83"/>
    <w:rsid w:val="00784A4F"/>
    <w:rsid w:val="008220D3"/>
    <w:rsid w:val="008853C3"/>
    <w:rsid w:val="00897F50"/>
    <w:rsid w:val="00902798"/>
    <w:rsid w:val="0093742B"/>
    <w:rsid w:val="00950E31"/>
    <w:rsid w:val="00961C06"/>
    <w:rsid w:val="0098472F"/>
    <w:rsid w:val="009B1F27"/>
    <w:rsid w:val="009D07DD"/>
    <w:rsid w:val="009F479C"/>
    <w:rsid w:val="00A04A58"/>
    <w:rsid w:val="00A8350B"/>
    <w:rsid w:val="00A861A8"/>
    <w:rsid w:val="00AD6FE7"/>
    <w:rsid w:val="00B533CD"/>
    <w:rsid w:val="00B54DC9"/>
    <w:rsid w:val="00B55C91"/>
    <w:rsid w:val="00B71B50"/>
    <w:rsid w:val="00BA2C06"/>
    <w:rsid w:val="00BA39DD"/>
    <w:rsid w:val="00C235EE"/>
    <w:rsid w:val="00C96BA9"/>
    <w:rsid w:val="00CA244D"/>
    <w:rsid w:val="00CE3174"/>
    <w:rsid w:val="00D141A4"/>
    <w:rsid w:val="00D15F19"/>
    <w:rsid w:val="00D2275C"/>
    <w:rsid w:val="00D86E93"/>
    <w:rsid w:val="00DE5C8F"/>
    <w:rsid w:val="00E21998"/>
    <w:rsid w:val="00F8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aqua,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4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9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3742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0D49D9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D49D9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D49D9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49D9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styleId="a8">
    <w:name w:val="Intense Reference"/>
    <w:basedOn w:val="a0"/>
    <w:uiPriority w:val="32"/>
    <w:qFormat/>
    <w:rsid w:val="000D49D9"/>
    <w:rPr>
      <w:b/>
      <w:bCs/>
      <w:smallCaps/>
      <w:color w:val="60B5CC" w:themeColor="accent2"/>
      <w:spacing w:val="5"/>
      <w:u w:val="single"/>
    </w:rPr>
  </w:style>
  <w:style w:type="paragraph" w:styleId="a9">
    <w:name w:val="Intense Quote"/>
    <w:basedOn w:val="a"/>
    <w:next w:val="a"/>
    <w:link w:val="aa"/>
    <w:uiPriority w:val="30"/>
    <w:qFormat/>
    <w:rsid w:val="000D49D9"/>
    <w:pPr>
      <w:pBdr>
        <w:bottom w:val="single" w:sz="4" w:space="4" w:color="F0AD00" w:themeColor="accent1"/>
      </w:pBdr>
      <w:spacing w:before="200" w:after="280"/>
      <w:ind w:left="936" w:right="936"/>
    </w:pPr>
    <w:rPr>
      <w:b/>
      <w:bCs/>
      <w:i/>
      <w:iCs/>
      <w:color w:val="F0AD00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0D49D9"/>
    <w:rPr>
      <w:b/>
      <w:bCs/>
      <w:i/>
      <w:iCs/>
      <w:color w:val="F0AD00" w:themeColor="accent1"/>
    </w:rPr>
  </w:style>
  <w:style w:type="paragraph" w:styleId="ab">
    <w:name w:val="header"/>
    <w:basedOn w:val="a"/>
    <w:link w:val="ac"/>
    <w:uiPriority w:val="99"/>
    <w:unhideWhenUsed/>
    <w:rsid w:val="005E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2392"/>
  </w:style>
  <w:style w:type="paragraph" w:styleId="ad">
    <w:name w:val="footer"/>
    <w:basedOn w:val="a"/>
    <w:link w:val="ae"/>
    <w:uiPriority w:val="99"/>
    <w:unhideWhenUsed/>
    <w:rsid w:val="005E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2392"/>
  </w:style>
  <w:style w:type="character" w:styleId="af">
    <w:name w:val="Subtle Reference"/>
    <w:basedOn w:val="a0"/>
    <w:uiPriority w:val="31"/>
    <w:qFormat/>
    <w:rsid w:val="00B55C91"/>
    <w:rPr>
      <w:smallCaps/>
      <w:color w:val="60B5CC" w:themeColor="accent2"/>
      <w:u w:val="single"/>
    </w:rPr>
  </w:style>
  <w:style w:type="character" w:styleId="af0">
    <w:name w:val="Subtle Emphasis"/>
    <w:basedOn w:val="a0"/>
    <w:uiPriority w:val="19"/>
    <w:qFormat/>
    <w:rsid w:val="00202DF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4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9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3742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0D49D9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D49D9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D49D9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49D9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styleId="a8">
    <w:name w:val="Intense Reference"/>
    <w:basedOn w:val="a0"/>
    <w:uiPriority w:val="32"/>
    <w:qFormat/>
    <w:rsid w:val="000D49D9"/>
    <w:rPr>
      <w:b/>
      <w:bCs/>
      <w:smallCaps/>
      <w:color w:val="60B5CC" w:themeColor="accent2"/>
      <w:spacing w:val="5"/>
      <w:u w:val="single"/>
    </w:rPr>
  </w:style>
  <w:style w:type="paragraph" w:styleId="a9">
    <w:name w:val="Intense Quote"/>
    <w:basedOn w:val="a"/>
    <w:next w:val="a"/>
    <w:link w:val="aa"/>
    <w:uiPriority w:val="30"/>
    <w:qFormat/>
    <w:rsid w:val="000D49D9"/>
    <w:pPr>
      <w:pBdr>
        <w:bottom w:val="single" w:sz="4" w:space="4" w:color="F0AD00" w:themeColor="accent1"/>
      </w:pBdr>
      <w:spacing w:before="200" w:after="280"/>
      <w:ind w:left="936" w:right="936"/>
    </w:pPr>
    <w:rPr>
      <w:b/>
      <w:bCs/>
      <w:i/>
      <w:iCs/>
      <w:color w:val="F0AD00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0D49D9"/>
    <w:rPr>
      <w:b/>
      <w:bCs/>
      <w:i/>
      <w:iCs/>
      <w:color w:val="F0AD00" w:themeColor="accent1"/>
    </w:rPr>
  </w:style>
  <w:style w:type="paragraph" w:styleId="ab">
    <w:name w:val="header"/>
    <w:basedOn w:val="a"/>
    <w:link w:val="ac"/>
    <w:uiPriority w:val="99"/>
    <w:unhideWhenUsed/>
    <w:rsid w:val="005E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2392"/>
  </w:style>
  <w:style w:type="paragraph" w:styleId="ad">
    <w:name w:val="footer"/>
    <w:basedOn w:val="a"/>
    <w:link w:val="ae"/>
    <w:uiPriority w:val="99"/>
    <w:unhideWhenUsed/>
    <w:rsid w:val="005E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2392"/>
  </w:style>
  <w:style w:type="character" w:styleId="af">
    <w:name w:val="Subtle Reference"/>
    <w:basedOn w:val="a0"/>
    <w:uiPriority w:val="31"/>
    <w:qFormat/>
    <w:rsid w:val="00B55C91"/>
    <w:rPr>
      <w:smallCaps/>
      <w:color w:val="60B5CC" w:themeColor="accent2"/>
      <w:u w:val="single"/>
    </w:rPr>
  </w:style>
  <w:style w:type="character" w:styleId="af0">
    <w:name w:val="Subtle Emphasis"/>
    <w:basedOn w:val="a0"/>
    <w:uiPriority w:val="19"/>
    <w:qFormat/>
    <w:rsid w:val="00202DF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FFFF-4F37-40A7-B09F-A34AFD57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Texnik</cp:lastModifiedBy>
  <cp:revision>30</cp:revision>
  <dcterms:created xsi:type="dcterms:W3CDTF">2021-05-11T02:38:00Z</dcterms:created>
  <dcterms:modified xsi:type="dcterms:W3CDTF">2021-06-25T02:19:00Z</dcterms:modified>
</cp:coreProperties>
</file>